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BD6F9" w14:textId="77777777" w:rsidR="00C56EBA" w:rsidRDefault="00000000">
      <w:pPr>
        <w:spacing w:after="40"/>
        <w:jc w:val="center"/>
        <w:rPr>
          <w:rFonts w:ascii="Lexend" w:eastAsia="Lexend" w:hAnsi="Lexend" w:cs="Lexend"/>
        </w:rPr>
      </w:pPr>
      <w:r>
        <w:rPr>
          <w:rFonts w:ascii="Lexend" w:eastAsia="Lexend" w:hAnsi="Lexend" w:cs="Lexend"/>
          <w:b/>
          <w:bCs/>
          <w:color w:val="2E2B27"/>
          <w:sz w:val="44"/>
          <w:szCs w:val="44"/>
        </w:rPr>
        <w:t>Agent Mid-Year Review</w:t>
      </w:r>
    </w:p>
    <w:p w14:paraId="0742EE38" w14:textId="77777777" w:rsidR="00C56EBA" w:rsidRDefault="00000000">
      <w:pPr>
        <w:spacing w:after="40"/>
        <w:jc w:val="center"/>
        <w:rPr>
          <w:rFonts w:ascii="Lexend" w:eastAsia="Lexend" w:hAnsi="Lexend" w:cs="Lexend"/>
        </w:rPr>
      </w:pPr>
      <w:r>
        <w:rPr>
          <w:rFonts w:ascii="Lexend" w:eastAsia="Lexend" w:hAnsi="Lexend" w:cs="Lexend"/>
          <w:color w:val="8B6F52"/>
          <w:sz w:val="36"/>
          <w:szCs w:val="36"/>
        </w:rPr>
        <w:t>2026</w:t>
      </w:r>
    </w:p>
    <w:p w14:paraId="2DB99311" w14:textId="77777777" w:rsidR="00C56EBA" w:rsidRDefault="00000000">
      <w:pPr>
        <w:spacing w:after="200"/>
        <w:jc w:val="center"/>
        <w:rPr>
          <w:rFonts w:ascii="Lexend" w:eastAsia="Lexend" w:hAnsi="Lexend" w:cs="Lexend"/>
        </w:rPr>
      </w:pPr>
      <w:r>
        <w:rPr>
          <w:rFonts w:ascii="Lexend" w:eastAsia="Lexend" w:hAnsi="Lexend" w:cs="Lexend"/>
          <w:color w:val="A8A898"/>
          <w:sz w:val="17"/>
          <w:szCs w:val="17"/>
        </w:rPr>
        <w:t xml:space="preserve">KW MAPS Coach - Sammi  </w:t>
      </w:r>
    </w:p>
    <w:tbl>
      <w:tblPr>
        <w:tblStyle w:val="a"/>
        <w:tblW w:w="105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4"/>
        <w:gridCol w:w="2569"/>
        <w:gridCol w:w="2704"/>
        <w:gridCol w:w="2569"/>
      </w:tblGrid>
      <w:tr w:rsidR="00C56EBA" w14:paraId="78FCC3DE" w14:textId="77777777">
        <w:trPr>
          <w:trHeight w:val="266"/>
        </w:trPr>
        <w:tc>
          <w:tcPr>
            <w:tcW w:w="2704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34BB9E9" w14:textId="77777777" w:rsidR="00C56EBA" w:rsidRDefault="00000000">
            <w:pPr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2E2B27"/>
                <w:sz w:val="18"/>
                <w:szCs w:val="18"/>
              </w:rPr>
              <w:t>Agent Name</w:t>
            </w:r>
          </w:p>
        </w:tc>
        <w:tc>
          <w:tcPr>
            <w:tcW w:w="2569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B27E51A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2704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48CFEE5" w14:textId="2AE584A6" w:rsidR="00C56EBA" w:rsidRDefault="00BC2FA4">
            <w:pPr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2E2B27"/>
                <w:sz w:val="18"/>
                <w:szCs w:val="18"/>
              </w:rPr>
              <w:t>Annual Unit Goal</w:t>
            </w:r>
          </w:p>
        </w:tc>
        <w:tc>
          <w:tcPr>
            <w:tcW w:w="2569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01B78F9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</w:tr>
      <w:tr w:rsidR="00C56EBA" w14:paraId="4D693258" w14:textId="77777777">
        <w:trPr>
          <w:trHeight w:val="248"/>
        </w:trPr>
        <w:tc>
          <w:tcPr>
            <w:tcW w:w="2704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3F30C92" w14:textId="77777777" w:rsidR="00C56EBA" w:rsidRDefault="00000000">
            <w:pPr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2E2B27"/>
                <w:sz w:val="18"/>
                <w:szCs w:val="18"/>
              </w:rPr>
              <w:t>Transactions YTD</w:t>
            </w:r>
          </w:p>
        </w:tc>
        <w:tc>
          <w:tcPr>
            <w:tcW w:w="2569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E35E652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2704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4D1DB37" w14:textId="5DFB19A2" w:rsidR="00C56EBA" w:rsidRDefault="00BC2FA4">
            <w:pPr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2E2B27"/>
                <w:sz w:val="18"/>
                <w:szCs w:val="18"/>
              </w:rPr>
              <w:t>Annual GCI Goal</w:t>
            </w:r>
          </w:p>
        </w:tc>
        <w:tc>
          <w:tcPr>
            <w:tcW w:w="2569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D39789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</w:tr>
      <w:tr w:rsidR="00C56EBA" w14:paraId="5F99D33E" w14:textId="77777777">
        <w:trPr>
          <w:trHeight w:val="286"/>
        </w:trPr>
        <w:tc>
          <w:tcPr>
            <w:tcW w:w="2704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7BD300F" w14:textId="77777777" w:rsidR="00C56EBA" w:rsidRDefault="00000000">
            <w:pPr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2E2B27"/>
                <w:sz w:val="18"/>
                <w:szCs w:val="18"/>
              </w:rPr>
              <w:t>Avg. Sale Price</w:t>
            </w:r>
          </w:p>
        </w:tc>
        <w:tc>
          <w:tcPr>
            <w:tcW w:w="2569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E9A457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2704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525EDF" w14:textId="77777777" w:rsidR="00C56EBA" w:rsidRDefault="00000000">
            <w:pPr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2E2B27"/>
                <w:sz w:val="18"/>
                <w:szCs w:val="18"/>
              </w:rPr>
              <w:t>Review Date</w:t>
            </w:r>
          </w:p>
        </w:tc>
        <w:tc>
          <w:tcPr>
            <w:tcW w:w="2569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00E4C82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</w:tr>
    </w:tbl>
    <w:p w14:paraId="2B49DE52" w14:textId="77777777" w:rsidR="00C56EBA" w:rsidRDefault="00000000">
      <w:pPr>
        <w:pBdr>
          <w:top w:val="nil"/>
          <w:left w:val="nil"/>
          <w:bottom w:val="single" w:sz="6" w:space="1" w:color="C4A882"/>
          <w:right w:val="nil"/>
        </w:pBdr>
        <w:spacing w:before="240" w:after="100"/>
        <w:rPr>
          <w:rFonts w:ascii="Lexend" w:eastAsia="Lexend" w:hAnsi="Lexend" w:cs="Lexend"/>
        </w:rPr>
      </w:pPr>
      <w:r>
        <w:rPr>
          <w:rFonts w:ascii="Lexend" w:eastAsia="Lexend" w:hAnsi="Lexend" w:cs="Lexend"/>
          <w:b/>
          <w:bCs/>
          <w:color w:val="8B6F52"/>
          <w:sz w:val="24"/>
          <w:szCs w:val="24"/>
        </w:rPr>
        <w:t xml:space="preserve">H1 </w:t>
      </w:r>
      <w:proofErr w:type="gramStart"/>
      <w:r>
        <w:rPr>
          <w:rFonts w:ascii="Lexend" w:eastAsia="Lexend" w:hAnsi="Lexend" w:cs="Lexend"/>
          <w:b/>
          <w:bCs/>
          <w:color w:val="8B6F52"/>
          <w:sz w:val="24"/>
          <w:szCs w:val="24"/>
        </w:rPr>
        <w:t>RECAP  ·</w:t>
      </w:r>
      <w:proofErr w:type="gramEnd"/>
      <w:r>
        <w:rPr>
          <w:rFonts w:ascii="Lexend" w:eastAsia="Lexend" w:hAnsi="Lexend" w:cs="Lexend"/>
          <w:b/>
          <w:bCs/>
          <w:color w:val="8B6F52"/>
          <w:sz w:val="24"/>
          <w:szCs w:val="24"/>
        </w:rPr>
        <w:t xml:space="preserve">  January – June</w:t>
      </w:r>
    </w:p>
    <w:p w14:paraId="4BE2BFBD" w14:textId="77777777" w:rsidR="00C56EBA" w:rsidRDefault="00C56EBA">
      <w:pPr>
        <w:spacing w:before="80"/>
        <w:rPr>
          <w:rFonts w:ascii="Lexend" w:eastAsia="Lexend" w:hAnsi="Lexend" w:cs="Lexend"/>
        </w:rPr>
      </w:pPr>
    </w:p>
    <w:tbl>
      <w:tblPr>
        <w:tblStyle w:val="a0"/>
        <w:tblW w:w="105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75"/>
        <w:gridCol w:w="1175"/>
        <w:gridCol w:w="1175"/>
        <w:gridCol w:w="1175"/>
        <w:gridCol w:w="1175"/>
        <w:gridCol w:w="1175"/>
        <w:gridCol w:w="1175"/>
        <w:gridCol w:w="1175"/>
        <w:gridCol w:w="1175"/>
      </w:tblGrid>
      <w:tr w:rsidR="00C56EBA" w14:paraId="5A2CCBEE" w14:textId="77777777">
        <w:trPr>
          <w:trHeight w:val="505"/>
        </w:trPr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8B6F5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4E2883B" w14:textId="77777777" w:rsidR="00C56EBA" w:rsidRDefault="00C56EBA">
            <w:pPr>
              <w:jc w:val="center"/>
              <w:rPr>
                <w:rFonts w:ascii="Lexend" w:eastAsia="Lexend" w:hAnsi="Lexend" w:cs="Lexend"/>
              </w:rPr>
            </w:pPr>
          </w:p>
        </w:tc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8B6F5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1911FB8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Total Listing Appts.</w:t>
            </w:r>
          </w:p>
        </w:tc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8B6F5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77A98FC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Total Buyer Appts.</w:t>
            </w:r>
          </w:p>
        </w:tc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8B6F5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54BA570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Total Listings Signed</w:t>
            </w:r>
          </w:p>
        </w:tc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8B6F5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2165B68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Total BBA’s</w:t>
            </w:r>
          </w:p>
        </w:tc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8B6F5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EBD7494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Total Listings Closed</w:t>
            </w:r>
          </w:p>
        </w:tc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8B6F5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52E3CC3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Total Buyers Closed</w:t>
            </w:r>
          </w:p>
        </w:tc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8B6F5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9DDED5E" w14:textId="77777777" w:rsidR="00C56EBA" w:rsidRDefault="00000000">
            <w:pPr>
              <w:jc w:val="center"/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Total Closed Units</w:t>
            </w:r>
          </w:p>
        </w:tc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8B6F5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1E7F19D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Closed GCI</w:t>
            </w:r>
          </w:p>
        </w:tc>
      </w:tr>
      <w:tr w:rsidR="00C56EBA" w14:paraId="0ECC81BF" w14:textId="77777777">
        <w:trPr>
          <w:trHeight w:val="317"/>
        </w:trPr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2EDE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39856A3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8B6F52"/>
                <w:sz w:val="16"/>
                <w:szCs w:val="16"/>
              </w:rPr>
              <w:t>Mid-Year Goal</w:t>
            </w:r>
          </w:p>
        </w:tc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405148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C7AF51F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41A886B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8F048E9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529FCE5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6D7A665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A175C4A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D3C566D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</w:tr>
      <w:tr w:rsidR="00C56EBA" w14:paraId="47050F8B" w14:textId="77777777">
        <w:trPr>
          <w:trHeight w:val="188"/>
        </w:trPr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2EDE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69A3076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8B6F52"/>
                <w:sz w:val="16"/>
                <w:szCs w:val="16"/>
              </w:rPr>
              <w:t>Actual</w:t>
            </w:r>
          </w:p>
        </w:tc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44201EB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3509985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61E549D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4A0E7F2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BEF11BF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D889644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BF98C4A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F87C7B3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</w:tr>
      <w:tr w:rsidR="00C56EBA" w14:paraId="209AF9B7" w14:textId="77777777">
        <w:trPr>
          <w:trHeight w:val="216"/>
        </w:trPr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2EDE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8322888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8B6F52"/>
                <w:sz w:val="16"/>
                <w:szCs w:val="16"/>
              </w:rPr>
              <w:t>Gap</w:t>
            </w:r>
          </w:p>
        </w:tc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749A580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F5EECE6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7B325C0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EBBE354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90D10A5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544389F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53D0BD2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17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1FB4BE3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</w:tr>
    </w:tbl>
    <w:p w14:paraId="746AA870" w14:textId="77777777" w:rsidR="00C56EBA" w:rsidRDefault="00C56EBA">
      <w:pPr>
        <w:spacing w:before="160"/>
        <w:rPr>
          <w:rFonts w:ascii="Lexend" w:eastAsia="Lexend" w:hAnsi="Lexend" w:cs="Lexend"/>
        </w:rPr>
      </w:pPr>
    </w:p>
    <w:tbl>
      <w:tblPr>
        <w:tblStyle w:val="a1"/>
        <w:tblpPr w:leftFromText="180" w:rightFromText="180" w:topFromText="180" w:bottomFromText="180" w:vertAnchor="text" w:tblpX="35"/>
        <w:tblW w:w="104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85"/>
        <w:gridCol w:w="1215"/>
        <w:gridCol w:w="1380"/>
        <w:gridCol w:w="1335"/>
        <w:gridCol w:w="1500"/>
        <w:gridCol w:w="1425"/>
        <w:gridCol w:w="1830"/>
      </w:tblGrid>
      <w:tr w:rsidR="00C56EBA" w14:paraId="4428AD7D" w14:textId="77777777">
        <w:trPr>
          <w:trHeight w:val="555"/>
        </w:trPr>
        <w:tc>
          <w:tcPr>
            <w:tcW w:w="178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8B6F5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ACCC20E" w14:textId="77777777" w:rsidR="00C56EBA" w:rsidRDefault="00C56EBA">
            <w:pPr>
              <w:jc w:val="center"/>
              <w:rPr>
                <w:rFonts w:ascii="Lexend" w:eastAsia="Lexend" w:hAnsi="Lexend" w:cs="Lexend"/>
              </w:rPr>
            </w:pPr>
          </w:p>
        </w:tc>
        <w:tc>
          <w:tcPr>
            <w:tcW w:w="121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8B6F5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C3D662E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Net Profit</w:t>
            </w:r>
          </w:p>
        </w:tc>
        <w:tc>
          <w:tcPr>
            <w:tcW w:w="1380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8B6F5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A85DD69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Current Pending Units</w:t>
            </w:r>
          </w:p>
        </w:tc>
        <w:tc>
          <w:tcPr>
            <w:tcW w:w="133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8B6F5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C8BD1CC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Current Pending GCI</w:t>
            </w:r>
          </w:p>
        </w:tc>
        <w:tc>
          <w:tcPr>
            <w:tcW w:w="1500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8B6F5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AFC51FB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Referrals Sent</w:t>
            </w:r>
          </w:p>
        </w:tc>
        <w:tc>
          <w:tcPr>
            <w:tcW w:w="142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8B6F5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CE1DFFB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Referrals Received</w:t>
            </w:r>
          </w:p>
        </w:tc>
        <w:tc>
          <w:tcPr>
            <w:tcW w:w="1830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8B6F5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05A52D6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# of Database Completes</w:t>
            </w:r>
          </w:p>
        </w:tc>
      </w:tr>
      <w:tr w:rsidR="00C56EBA" w14:paraId="0976BCF8" w14:textId="77777777">
        <w:trPr>
          <w:trHeight w:val="508"/>
        </w:trPr>
        <w:tc>
          <w:tcPr>
            <w:tcW w:w="178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2EDE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79474C4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8B6F52"/>
                <w:sz w:val="16"/>
                <w:szCs w:val="16"/>
              </w:rPr>
              <w:t>Mid-Year Goal</w:t>
            </w:r>
          </w:p>
        </w:tc>
        <w:tc>
          <w:tcPr>
            <w:tcW w:w="121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55073AC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380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A72599D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33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FE4A47D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500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87420E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42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CFDC31E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830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E3319EE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</w:tr>
      <w:tr w:rsidR="00C56EBA" w14:paraId="17D0846F" w14:textId="77777777">
        <w:trPr>
          <w:trHeight w:val="221"/>
        </w:trPr>
        <w:tc>
          <w:tcPr>
            <w:tcW w:w="178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2EDE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B3C3329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8B6F52"/>
                <w:sz w:val="16"/>
                <w:szCs w:val="16"/>
              </w:rPr>
              <w:t>Actual</w:t>
            </w:r>
          </w:p>
        </w:tc>
        <w:tc>
          <w:tcPr>
            <w:tcW w:w="121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F838728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380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3E4EC83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33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0523567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500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CD7AC21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42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8F31D45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830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1B6AB25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</w:tr>
      <w:tr w:rsidR="00C56EBA" w14:paraId="275B03D3" w14:textId="77777777">
        <w:trPr>
          <w:trHeight w:val="238"/>
        </w:trPr>
        <w:tc>
          <w:tcPr>
            <w:tcW w:w="178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2EDE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5754F92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8B6F52"/>
                <w:sz w:val="16"/>
                <w:szCs w:val="16"/>
              </w:rPr>
              <w:t>Gap</w:t>
            </w:r>
          </w:p>
        </w:tc>
        <w:tc>
          <w:tcPr>
            <w:tcW w:w="121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07A652F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380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288B16A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33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10AF45D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500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C4D9137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42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6C8C784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830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F9AF94D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</w:tr>
    </w:tbl>
    <w:p w14:paraId="69AE6B13" w14:textId="77777777" w:rsidR="00C56EBA" w:rsidRDefault="00000000">
      <w:pPr>
        <w:pBdr>
          <w:top w:val="nil"/>
          <w:left w:val="nil"/>
          <w:bottom w:val="single" w:sz="6" w:space="1" w:color="C4A882"/>
          <w:right w:val="nil"/>
        </w:pBdr>
        <w:spacing w:before="240" w:after="100"/>
        <w:rPr>
          <w:rFonts w:ascii="Lexend" w:eastAsia="Lexend" w:hAnsi="Lexend" w:cs="Lexend"/>
        </w:rPr>
      </w:pPr>
      <w:r>
        <w:rPr>
          <w:rFonts w:ascii="Lexend" w:eastAsia="Lexend" w:hAnsi="Lexend" w:cs="Lexend"/>
          <w:b/>
          <w:bCs/>
          <w:color w:val="8B6F52"/>
          <w:sz w:val="24"/>
          <w:szCs w:val="24"/>
        </w:rPr>
        <w:t>OBSERVATIONS</w:t>
      </w:r>
    </w:p>
    <w:p w14:paraId="634EA54C" w14:textId="77777777" w:rsidR="00C56EBA" w:rsidRDefault="00C56EBA">
      <w:pPr>
        <w:spacing w:before="80"/>
        <w:rPr>
          <w:rFonts w:ascii="Lexend" w:eastAsia="Lexend" w:hAnsi="Lexend" w:cs="Lexend"/>
        </w:rPr>
      </w:pPr>
    </w:p>
    <w:tbl>
      <w:tblPr>
        <w:tblStyle w:val="a2"/>
        <w:tblW w:w="104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93"/>
        <w:gridCol w:w="3493"/>
        <w:gridCol w:w="3493"/>
      </w:tblGrid>
      <w:tr w:rsidR="00C56EBA" w14:paraId="78D8501F" w14:textId="77777777">
        <w:trPr>
          <w:trHeight w:val="195"/>
        </w:trPr>
        <w:tc>
          <w:tcPr>
            <w:tcW w:w="3493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8B6F5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B2835F1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What's Working</w:t>
            </w:r>
          </w:p>
        </w:tc>
        <w:tc>
          <w:tcPr>
            <w:tcW w:w="3493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8B6F5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0AA3685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What Needs to Change</w:t>
            </w:r>
          </w:p>
        </w:tc>
        <w:tc>
          <w:tcPr>
            <w:tcW w:w="3493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8B6F5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CFA493D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Mindset / Personal Check-In</w:t>
            </w:r>
          </w:p>
        </w:tc>
      </w:tr>
      <w:tr w:rsidR="00C56EBA" w14:paraId="58F5D877" w14:textId="77777777">
        <w:trPr>
          <w:trHeight w:val="1072"/>
        </w:trPr>
        <w:tc>
          <w:tcPr>
            <w:tcW w:w="3493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1D86A07D" w14:textId="77777777" w:rsidR="00C56EBA" w:rsidRDefault="00C56EBA">
            <w:pPr>
              <w:spacing w:after="220"/>
              <w:rPr>
                <w:rFonts w:ascii="Lexend" w:eastAsia="Lexend" w:hAnsi="Lexend" w:cs="Lexend"/>
              </w:rPr>
            </w:pPr>
          </w:p>
          <w:p w14:paraId="50C78C30" w14:textId="77777777" w:rsidR="00C56EBA" w:rsidRDefault="00C56EBA">
            <w:pPr>
              <w:spacing w:after="220"/>
              <w:rPr>
                <w:rFonts w:ascii="Lexend" w:eastAsia="Lexend" w:hAnsi="Lexend" w:cs="Lexend"/>
              </w:rPr>
            </w:pPr>
          </w:p>
          <w:p w14:paraId="1259F0CC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3493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1F77700B" w14:textId="77777777" w:rsidR="00C56EBA" w:rsidRDefault="00C56EBA">
            <w:pPr>
              <w:spacing w:after="220"/>
              <w:rPr>
                <w:rFonts w:ascii="Lexend" w:eastAsia="Lexend" w:hAnsi="Lexend" w:cs="Lexend"/>
              </w:rPr>
            </w:pPr>
          </w:p>
          <w:p w14:paraId="441216BC" w14:textId="77777777" w:rsidR="00C56EBA" w:rsidRDefault="00C56EBA">
            <w:pPr>
              <w:spacing w:after="220"/>
              <w:rPr>
                <w:rFonts w:ascii="Lexend" w:eastAsia="Lexend" w:hAnsi="Lexend" w:cs="Lexend"/>
              </w:rPr>
            </w:pPr>
          </w:p>
          <w:p w14:paraId="04FF01BE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3493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45F28886" w14:textId="77777777" w:rsidR="00C56EBA" w:rsidRDefault="00C56EBA">
            <w:pPr>
              <w:spacing w:after="220"/>
              <w:rPr>
                <w:rFonts w:ascii="Lexend" w:eastAsia="Lexend" w:hAnsi="Lexend" w:cs="Lexend"/>
              </w:rPr>
            </w:pPr>
          </w:p>
          <w:p w14:paraId="046C66DB" w14:textId="77777777" w:rsidR="00C56EBA" w:rsidRDefault="00C56EBA">
            <w:pPr>
              <w:spacing w:after="220"/>
              <w:rPr>
                <w:rFonts w:ascii="Lexend" w:eastAsia="Lexend" w:hAnsi="Lexend" w:cs="Lexend"/>
              </w:rPr>
            </w:pPr>
          </w:p>
          <w:p w14:paraId="4DB2A1CB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</w:tr>
    </w:tbl>
    <w:p w14:paraId="6A7E2066" w14:textId="77777777" w:rsidR="00C56EBA" w:rsidRDefault="00C56EBA">
      <w:pPr>
        <w:spacing w:before="200"/>
        <w:rPr>
          <w:rFonts w:ascii="Lexend" w:eastAsia="Lexend" w:hAnsi="Lexend" w:cs="Lexend"/>
        </w:rPr>
      </w:pPr>
    </w:p>
    <w:p w14:paraId="03ADDABA" w14:textId="77777777" w:rsidR="00C56EBA" w:rsidRDefault="00C56EBA">
      <w:pPr>
        <w:pBdr>
          <w:top w:val="nil"/>
          <w:left w:val="nil"/>
          <w:bottom w:val="single" w:sz="6" w:space="1" w:color="C4A882"/>
          <w:right w:val="nil"/>
        </w:pBdr>
        <w:spacing w:before="240" w:after="100"/>
        <w:rPr>
          <w:rFonts w:ascii="Lexend" w:eastAsia="Lexend" w:hAnsi="Lexend" w:cs="Lexend"/>
          <w:b/>
          <w:bCs/>
          <w:color w:val="8B6F52"/>
          <w:sz w:val="24"/>
          <w:szCs w:val="24"/>
        </w:rPr>
      </w:pPr>
    </w:p>
    <w:p w14:paraId="3FACB3BD" w14:textId="77777777" w:rsidR="00C56EBA" w:rsidRDefault="00C56EBA">
      <w:pPr>
        <w:pBdr>
          <w:top w:val="nil"/>
          <w:left w:val="nil"/>
          <w:bottom w:val="single" w:sz="6" w:space="1" w:color="C4A882"/>
          <w:right w:val="nil"/>
        </w:pBdr>
        <w:spacing w:before="240" w:after="100"/>
        <w:rPr>
          <w:rFonts w:ascii="Lexend" w:eastAsia="Lexend" w:hAnsi="Lexend" w:cs="Lexend"/>
          <w:b/>
          <w:bCs/>
          <w:color w:val="8B6F52"/>
          <w:sz w:val="24"/>
          <w:szCs w:val="24"/>
        </w:rPr>
      </w:pPr>
    </w:p>
    <w:p w14:paraId="5F782CE7" w14:textId="77777777" w:rsidR="00C56EBA" w:rsidRDefault="00C56EBA">
      <w:pPr>
        <w:pBdr>
          <w:top w:val="nil"/>
          <w:left w:val="nil"/>
          <w:bottom w:val="single" w:sz="6" w:space="1" w:color="C4A882"/>
          <w:right w:val="nil"/>
        </w:pBdr>
        <w:spacing w:before="240" w:after="100"/>
        <w:rPr>
          <w:rFonts w:ascii="Lexend" w:eastAsia="Lexend" w:hAnsi="Lexend" w:cs="Lexend"/>
          <w:b/>
          <w:bCs/>
          <w:color w:val="8B6F52"/>
          <w:sz w:val="24"/>
          <w:szCs w:val="24"/>
        </w:rPr>
      </w:pPr>
    </w:p>
    <w:p w14:paraId="205F928E" w14:textId="77777777" w:rsidR="00C56EBA" w:rsidRDefault="00C56EBA">
      <w:pPr>
        <w:pBdr>
          <w:top w:val="nil"/>
          <w:left w:val="nil"/>
          <w:bottom w:val="single" w:sz="6" w:space="1" w:color="C4A882"/>
          <w:right w:val="nil"/>
        </w:pBdr>
        <w:spacing w:before="240" w:after="100"/>
        <w:rPr>
          <w:rFonts w:ascii="Lexend" w:eastAsia="Lexend" w:hAnsi="Lexend" w:cs="Lexend"/>
          <w:b/>
          <w:bCs/>
          <w:color w:val="8B6F52"/>
          <w:sz w:val="24"/>
          <w:szCs w:val="24"/>
        </w:rPr>
      </w:pPr>
    </w:p>
    <w:p w14:paraId="0D861600" w14:textId="77777777" w:rsidR="00C56EBA" w:rsidRDefault="00000000">
      <w:pPr>
        <w:pBdr>
          <w:top w:val="nil"/>
          <w:left w:val="nil"/>
          <w:bottom w:val="single" w:sz="6" w:space="1" w:color="C4A882"/>
          <w:right w:val="nil"/>
        </w:pBdr>
        <w:spacing w:before="240" w:after="100"/>
        <w:rPr>
          <w:rFonts w:ascii="Lexend" w:eastAsia="Lexend" w:hAnsi="Lexend" w:cs="Lexend"/>
        </w:rPr>
      </w:pPr>
      <w:r>
        <w:rPr>
          <w:rFonts w:ascii="Lexend" w:eastAsia="Lexend" w:hAnsi="Lexend" w:cs="Lexend"/>
          <w:b/>
          <w:bCs/>
          <w:color w:val="8B6F52"/>
          <w:sz w:val="24"/>
          <w:szCs w:val="24"/>
        </w:rPr>
        <w:t>LEAD SOURCE BREAKDOWN</w:t>
      </w:r>
    </w:p>
    <w:p w14:paraId="6C06AB41" w14:textId="77777777" w:rsidR="00C56EBA" w:rsidRDefault="00C56EBA">
      <w:pPr>
        <w:spacing w:before="80"/>
        <w:rPr>
          <w:rFonts w:ascii="Lexend" w:eastAsia="Lexend" w:hAnsi="Lexend" w:cs="Lexend"/>
        </w:rPr>
      </w:pPr>
    </w:p>
    <w:tbl>
      <w:tblPr>
        <w:tblStyle w:val="a3"/>
        <w:tblW w:w="104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44"/>
        <w:gridCol w:w="1669"/>
        <w:gridCol w:w="1296"/>
        <w:gridCol w:w="1296"/>
        <w:gridCol w:w="1570"/>
        <w:gridCol w:w="1296"/>
        <w:gridCol w:w="1296"/>
      </w:tblGrid>
      <w:tr w:rsidR="00C56EBA" w14:paraId="126270F6" w14:textId="77777777">
        <w:trPr>
          <w:trHeight w:val="553"/>
        </w:trPr>
        <w:tc>
          <w:tcPr>
            <w:tcW w:w="2044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8B6F5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6E4D1BA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Lead Source</w:t>
            </w:r>
          </w:p>
        </w:tc>
        <w:tc>
          <w:tcPr>
            <w:tcW w:w="1669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8B6F5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34EA2D1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Leads Generated</w:t>
            </w: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8B6F5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AC8E207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Appts. Set</w:t>
            </w: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8B6F5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793DF91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Appts. Held</w:t>
            </w:r>
          </w:p>
        </w:tc>
        <w:tc>
          <w:tcPr>
            <w:tcW w:w="1570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8B6F5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EF479EA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Contracts Written</w:t>
            </w: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8B6F5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3F607B6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Closed (Units)</w:t>
            </w: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8B6F5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9294C8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GCI From Source</w:t>
            </w:r>
          </w:p>
        </w:tc>
      </w:tr>
      <w:tr w:rsidR="00C56EBA" w14:paraId="3DE887FB" w14:textId="77777777">
        <w:trPr>
          <w:trHeight w:val="347"/>
        </w:trPr>
        <w:tc>
          <w:tcPr>
            <w:tcW w:w="2044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594389A" w14:textId="77777777" w:rsidR="00C56EBA" w:rsidRDefault="00000000">
            <w:pPr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2E2B27"/>
                <w:sz w:val="16"/>
                <w:szCs w:val="16"/>
              </w:rPr>
              <w:t>SOI / Database</w:t>
            </w:r>
          </w:p>
        </w:tc>
        <w:tc>
          <w:tcPr>
            <w:tcW w:w="1669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24C49DF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3BAAA9B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B2FD7CC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570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57695A3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15750AD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BEDB1C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</w:tr>
      <w:tr w:rsidR="00C56EBA" w14:paraId="423F7767" w14:textId="77777777">
        <w:trPr>
          <w:trHeight w:val="680"/>
        </w:trPr>
        <w:tc>
          <w:tcPr>
            <w:tcW w:w="2044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1CB5749D" w14:textId="77777777" w:rsidR="00C56EBA" w:rsidRDefault="00000000">
            <w:pPr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2E2B27"/>
                <w:sz w:val="16"/>
                <w:szCs w:val="16"/>
              </w:rPr>
              <w:t>Online Leads (Zillow, Realtor.com, etc.)</w:t>
            </w:r>
          </w:p>
        </w:tc>
        <w:tc>
          <w:tcPr>
            <w:tcW w:w="1669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84768FF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6940727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7E36192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570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923084A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001C816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F65DF97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</w:tr>
      <w:tr w:rsidR="00C56EBA" w14:paraId="6C6D9A59" w14:textId="77777777">
        <w:trPr>
          <w:trHeight w:val="221"/>
        </w:trPr>
        <w:tc>
          <w:tcPr>
            <w:tcW w:w="2044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17D47234" w14:textId="77777777" w:rsidR="00C56EBA" w:rsidRDefault="00000000">
            <w:pPr>
              <w:rPr>
                <w:rFonts w:ascii="Lexend" w:eastAsia="Lexend" w:hAnsi="Lexend" w:cs="Lexend"/>
              </w:rPr>
            </w:pPr>
            <w:proofErr w:type="gramStart"/>
            <w:r>
              <w:rPr>
                <w:rFonts w:ascii="Lexend" w:eastAsia="Lexend" w:hAnsi="Lexend" w:cs="Lexend"/>
                <w:b/>
                <w:bCs/>
                <w:color w:val="2E2B27"/>
                <w:sz w:val="16"/>
                <w:szCs w:val="16"/>
              </w:rPr>
              <w:t>Social Media</w:t>
            </w:r>
            <w:proofErr w:type="gramEnd"/>
          </w:p>
        </w:tc>
        <w:tc>
          <w:tcPr>
            <w:tcW w:w="1669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C2DE8D1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8496F0C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435E006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570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1E016A7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CD1E1A7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ACAAD78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</w:tr>
      <w:tr w:rsidR="00C56EBA" w14:paraId="34B30EBA" w14:textId="77777777">
        <w:trPr>
          <w:trHeight w:val="221"/>
        </w:trPr>
        <w:tc>
          <w:tcPr>
            <w:tcW w:w="2044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43C74CA8" w14:textId="77777777" w:rsidR="00C56EBA" w:rsidRDefault="00000000">
            <w:pPr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2E2B27"/>
                <w:sz w:val="16"/>
                <w:szCs w:val="16"/>
              </w:rPr>
              <w:t>Open Houses</w:t>
            </w:r>
          </w:p>
        </w:tc>
        <w:tc>
          <w:tcPr>
            <w:tcW w:w="1669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FD49A7A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A37252B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099BD36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570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4FC8B3F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776C66E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2A73BF0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</w:tr>
      <w:tr w:rsidR="00C56EBA" w14:paraId="4D7729CD" w14:textId="77777777">
        <w:trPr>
          <w:trHeight w:val="506"/>
        </w:trPr>
        <w:tc>
          <w:tcPr>
            <w:tcW w:w="2044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5448B34F" w14:textId="77777777" w:rsidR="00C56EBA" w:rsidRDefault="00000000">
            <w:pPr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2E2B27"/>
                <w:sz w:val="16"/>
                <w:szCs w:val="16"/>
              </w:rPr>
              <w:t>Referrals from Past Clients</w:t>
            </w:r>
          </w:p>
        </w:tc>
        <w:tc>
          <w:tcPr>
            <w:tcW w:w="1669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13D151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751CE52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64D49D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570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F3D670B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1A7134B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8F4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19C1FA7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</w:tr>
      <w:tr w:rsidR="00C56EBA" w14:paraId="0901732F" w14:textId="77777777">
        <w:trPr>
          <w:trHeight w:val="347"/>
        </w:trPr>
        <w:tc>
          <w:tcPr>
            <w:tcW w:w="2044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F8B7908" w14:textId="77777777" w:rsidR="00C56EBA" w:rsidRDefault="00000000">
            <w:pPr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2E2B27"/>
                <w:sz w:val="16"/>
                <w:szCs w:val="16"/>
              </w:rPr>
              <w:t>Referrals (Agent/Other)</w:t>
            </w:r>
          </w:p>
        </w:tc>
        <w:tc>
          <w:tcPr>
            <w:tcW w:w="1669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4AF26C2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E6ECE3F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BEB24B2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570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6EBAA63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9F47D1D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370C9FB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</w:tr>
      <w:tr w:rsidR="00C56EBA" w14:paraId="75E2E80D" w14:textId="77777777">
        <w:trPr>
          <w:trHeight w:val="347"/>
        </w:trPr>
        <w:tc>
          <w:tcPr>
            <w:tcW w:w="2044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17AC931D" w14:textId="77777777" w:rsidR="00C56EBA" w:rsidRDefault="00C56EBA">
            <w:pPr>
              <w:rPr>
                <w:rFonts w:ascii="Lexend" w:eastAsia="Lexend" w:hAnsi="Lexend" w:cs="Lexend"/>
                <w:b/>
                <w:bCs/>
                <w:color w:val="2E2B27"/>
                <w:sz w:val="16"/>
                <w:szCs w:val="16"/>
              </w:rPr>
            </w:pPr>
          </w:p>
        </w:tc>
        <w:tc>
          <w:tcPr>
            <w:tcW w:w="1669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2948C7C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7DE5FCB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90DB40F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570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DC1579A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D4A729B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C1B7EF8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</w:tr>
      <w:tr w:rsidR="00C56EBA" w14:paraId="1929B38A" w14:textId="77777777">
        <w:trPr>
          <w:trHeight w:val="347"/>
        </w:trPr>
        <w:tc>
          <w:tcPr>
            <w:tcW w:w="2044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1CED3396" w14:textId="77777777" w:rsidR="00C56EBA" w:rsidRDefault="00C56EBA">
            <w:pPr>
              <w:rPr>
                <w:rFonts w:ascii="Lexend" w:eastAsia="Lexend" w:hAnsi="Lexend" w:cs="Lexend"/>
                <w:b/>
                <w:bCs/>
                <w:color w:val="2E2B27"/>
                <w:sz w:val="16"/>
                <w:szCs w:val="16"/>
              </w:rPr>
            </w:pPr>
          </w:p>
        </w:tc>
        <w:tc>
          <w:tcPr>
            <w:tcW w:w="1669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2E0B484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7A208B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53F4040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570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690A33A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5D2C8F3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2740D28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</w:tr>
      <w:tr w:rsidR="00C56EBA" w14:paraId="7B04653D" w14:textId="77777777">
        <w:trPr>
          <w:trHeight w:val="347"/>
        </w:trPr>
        <w:tc>
          <w:tcPr>
            <w:tcW w:w="2044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FD98035" w14:textId="77777777" w:rsidR="00C56EBA" w:rsidRDefault="00C56EBA">
            <w:pPr>
              <w:rPr>
                <w:rFonts w:ascii="Lexend" w:eastAsia="Lexend" w:hAnsi="Lexend" w:cs="Lexend"/>
                <w:b/>
                <w:bCs/>
                <w:color w:val="2E2B27"/>
                <w:sz w:val="16"/>
                <w:szCs w:val="16"/>
              </w:rPr>
            </w:pPr>
          </w:p>
        </w:tc>
        <w:tc>
          <w:tcPr>
            <w:tcW w:w="1669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18719C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2CB26FD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6A3B663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570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198E530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9D013B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F452760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</w:tr>
      <w:tr w:rsidR="00C56EBA" w14:paraId="5A72CA3F" w14:textId="77777777">
        <w:trPr>
          <w:trHeight w:val="347"/>
        </w:trPr>
        <w:tc>
          <w:tcPr>
            <w:tcW w:w="2044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72ACCD6B" w14:textId="77777777" w:rsidR="00C56EBA" w:rsidRDefault="00C56EBA">
            <w:pPr>
              <w:rPr>
                <w:rFonts w:ascii="Lexend" w:eastAsia="Lexend" w:hAnsi="Lexend" w:cs="Lexend"/>
                <w:b/>
                <w:bCs/>
                <w:color w:val="2E2B27"/>
                <w:sz w:val="16"/>
                <w:szCs w:val="16"/>
              </w:rPr>
            </w:pPr>
          </w:p>
        </w:tc>
        <w:tc>
          <w:tcPr>
            <w:tcW w:w="1669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A51703D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14BC36E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29522AF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570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E60779B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5D93B98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9CFF83C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</w:tr>
      <w:tr w:rsidR="00C56EBA" w14:paraId="503CCC46" w14:textId="77777777">
        <w:trPr>
          <w:trHeight w:val="347"/>
        </w:trPr>
        <w:tc>
          <w:tcPr>
            <w:tcW w:w="2044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00C5B26D" w14:textId="77777777" w:rsidR="00C56EBA" w:rsidRDefault="00C56EBA">
            <w:pPr>
              <w:rPr>
                <w:rFonts w:ascii="Lexend" w:eastAsia="Lexend" w:hAnsi="Lexend" w:cs="Lexend"/>
                <w:b/>
                <w:bCs/>
                <w:color w:val="2E2B27"/>
                <w:sz w:val="16"/>
                <w:szCs w:val="16"/>
              </w:rPr>
            </w:pPr>
          </w:p>
        </w:tc>
        <w:tc>
          <w:tcPr>
            <w:tcW w:w="1669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B5AA36A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F3BEC9B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8F0C61B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570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7ECE4CF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6129B5C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2DF012C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</w:tr>
      <w:tr w:rsidR="00C56EBA" w14:paraId="6ACF59FF" w14:textId="77777777">
        <w:trPr>
          <w:trHeight w:val="347"/>
        </w:trPr>
        <w:tc>
          <w:tcPr>
            <w:tcW w:w="2044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47758AB9" w14:textId="77777777" w:rsidR="00C56EBA" w:rsidRDefault="00C56EBA">
            <w:pPr>
              <w:rPr>
                <w:rFonts w:ascii="Lexend" w:eastAsia="Lexend" w:hAnsi="Lexend" w:cs="Lexend"/>
                <w:b/>
                <w:bCs/>
                <w:color w:val="2E2B27"/>
                <w:sz w:val="16"/>
                <w:szCs w:val="16"/>
              </w:rPr>
            </w:pPr>
          </w:p>
        </w:tc>
        <w:tc>
          <w:tcPr>
            <w:tcW w:w="1669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357A743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4B876D4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3B3736A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570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65F7F86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8AC259A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F2B4A54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</w:tr>
      <w:tr w:rsidR="00C56EBA" w14:paraId="29B833FC" w14:textId="77777777">
        <w:trPr>
          <w:trHeight w:val="347"/>
        </w:trPr>
        <w:tc>
          <w:tcPr>
            <w:tcW w:w="2044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2FBC719E" w14:textId="77777777" w:rsidR="00C56EBA" w:rsidRDefault="00C56EBA">
            <w:pPr>
              <w:rPr>
                <w:rFonts w:ascii="Lexend" w:eastAsia="Lexend" w:hAnsi="Lexend" w:cs="Lexend"/>
                <w:b/>
                <w:bCs/>
                <w:color w:val="2E2B27"/>
                <w:sz w:val="16"/>
                <w:szCs w:val="16"/>
              </w:rPr>
            </w:pPr>
          </w:p>
        </w:tc>
        <w:tc>
          <w:tcPr>
            <w:tcW w:w="1669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B5F761D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8432DD2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441B1B9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570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74BD747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38EAD2A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395ED2B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</w:tr>
      <w:tr w:rsidR="00C56EBA" w14:paraId="52492554" w14:textId="77777777">
        <w:trPr>
          <w:trHeight w:val="347"/>
        </w:trPr>
        <w:tc>
          <w:tcPr>
            <w:tcW w:w="2044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1AAF0837" w14:textId="77777777" w:rsidR="00C56EBA" w:rsidRDefault="00C56EBA">
            <w:pPr>
              <w:rPr>
                <w:rFonts w:ascii="Lexend" w:eastAsia="Lexend" w:hAnsi="Lexend" w:cs="Lexend"/>
                <w:b/>
                <w:bCs/>
                <w:color w:val="2E2B27"/>
                <w:sz w:val="16"/>
                <w:szCs w:val="16"/>
              </w:rPr>
            </w:pPr>
          </w:p>
        </w:tc>
        <w:tc>
          <w:tcPr>
            <w:tcW w:w="1669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7DAEC43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4A6AEB7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9897D4A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570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A9885C8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85113E9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975ABB6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</w:tr>
      <w:tr w:rsidR="00C56EBA" w14:paraId="0A8DC464" w14:textId="77777777">
        <w:trPr>
          <w:trHeight w:val="347"/>
        </w:trPr>
        <w:tc>
          <w:tcPr>
            <w:tcW w:w="2044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5B29FAE7" w14:textId="77777777" w:rsidR="00C56EBA" w:rsidRDefault="00C56EBA">
            <w:pPr>
              <w:rPr>
                <w:rFonts w:ascii="Lexend" w:eastAsia="Lexend" w:hAnsi="Lexend" w:cs="Lexend"/>
                <w:b/>
                <w:bCs/>
                <w:color w:val="2E2B27"/>
                <w:sz w:val="16"/>
                <w:szCs w:val="16"/>
              </w:rPr>
            </w:pPr>
          </w:p>
        </w:tc>
        <w:tc>
          <w:tcPr>
            <w:tcW w:w="1669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48B65A1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2C6B90B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CB58FAC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570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C558790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83E5D22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B878F36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</w:tr>
    </w:tbl>
    <w:p w14:paraId="7BB3E586" w14:textId="77777777" w:rsidR="00C56EBA" w:rsidRDefault="00C56EBA">
      <w:pPr>
        <w:spacing w:after="40"/>
        <w:rPr>
          <w:rFonts w:ascii="Lexend" w:eastAsia="Lexend" w:hAnsi="Lexend" w:cs="Lexend"/>
        </w:rPr>
      </w:pPr>
    </w:p>
    <w:p w14:paraId="3F794489" w14:textId="77777777" w:rsidR="00C56EBA" w:rsidRDefault="00000000">
      <w:pPr>
        <w:spacing w:after="40"/>
        <w:rPr>
          <w:rFonts w:ascii="Lexend" w:eastAsia="Lexend" w:hAnsi="Lexend" w:cs="Lexend"/>
        </w:rPr>
      </w:pPr>
      <w:r>
        <w:rPr>
          <w:rFonts w:ascii="Lexend" w:eastAsia="Lexend" w:hAnsi="Lexend" w:cs="Lexend"/>
          <w:b/>
          <w:bCs/>
          <w:color w:val="2E2B27"/>
          <w:sz w:val="21"/>
          <w:szCs w:val="21"/>
        </w:rPr>
        <w:t>Lead Source Notes</w:t>
      </w:r>
      <w:r>
        <w:rPr>
          <w:rFonts w:ascii="Lexend" w:eastAsia="Lexend" w:hAnsi="Lexend" w:cs="Lexend"/>
        </w:rPr>
        <w:t xml:space="preserve">: </w:t>
      </w:r>
    </w:p>
    <w:p w14:paraId="2A47032E" w14:textId="77777777" w:rsidR="00C56EBA" w:rsidRDefault="00C56EBA">
      <w:pPr>
        <w:spacing w:after="40"/>
        <w:rPr>
          <w:rFonts w:ascii="Lexend" w:eastAsia="Lexend" w:hAnsi="Lexend" w:cs="Lexend"/>
        </w:rPr>
      </w:pPr>
    </w:p>
    <w:p w14:paraId="0151B329" w14:textId="77777777" w:rsidR="00C56EBA" w:rsidRDefault="00C56EBA">
      <w:pPr>
        <w:spacing w:after="40"/>
        <w:rPr>
          <w:rFonts w:ascii="Lexend" w:eastAsia="Lexend" w:hAnsi="Lexend" w:cs="Lexend"/>
        </w:rPr>
      </w:pPr>
    </w:p>
    <w:p w14:paraId="3652EF42" w14:textId="77777777" w:rsidR="00C56EBA" w:rsidRDefault="00C56EBA">
      <w:pPr>
        <w:spacing w:after="40"/>
        <w:rPr>
          <w:rFonts w:ascii="Lexend" w:eastAsia="Lexend" w:hAnsi="Lexend" w:cs="Lexend"/>
        </w:rPr>
      </w:pPr>
    </w:p>
    <w:p w14:paraId="26B175C5" w14:textId="77777777" w:rsidR="00C56EBA" w:rsidRDefault="00C56EBA">
      <w:pPr>
        <w:spacing w:after="40"/>
        <w:rPr>
          <w:rFonts w:ascii="Lexend" w:eastAsia="Lexend" w:hAnsi="Lexend" w:cs="Lexend"/>
        </w:rPr>
      </w:pPr>
    </w:p>
    <w:p w14:paraId="00FFCDC1" w14:textId="77777777" w:rsidR="00C56EBA" w:rsidRDefault="00C56EBA">
      <w:pPr>
        <w:spacing w:after="40"/>
        <w:rPr>
          <w:rFonts w:ascii="Lexend" w:eastAsia="Lexend" w:hAnsi="Lexend" w:cs="Lexend"/>
        </w:rPr>
      </w:pPr>
    </w:p>
    <w:p w14:paraId="708507A7" w14:textId="77777777" w:rsidR="00C56EBA" w:rsidRDefault="00C56EBA">
      <w:pPr>
        <w:spacing w:after="40"/>
        <w:rPr>
          <w:rFonts w:ascii="Lexend" w:eastAsia="Lexend" w:hAnsi="Lexend" w:cs="Lexend"/>
        </w:rPr>
      </w:pPr>
    </w:p>
    <w:p w14:paraId="3A8387C2" w14:textId="77777777" w:rsidR="00C56EBA" w:rsidRDefault="00C56EBA">
      <w:pPr>
        <w:spacing w:after="40"/>
        <w:rPr>
          <w:rFonts w:ascii="Lexend" w:eastAsia="Lexend" w:hAnsi="Lexend" w:cs="Lexend"/>
        </w:rPr>
      </w:pPr>
    </w:p>
    <w:p w14:paraId="62FBE6AE" w14:textId="77777777" w:rsidR="00C56EBA" w:rsidRDefault="00C56EBA">
      <w:pPr>
        <w:spacing w:after="40"/>
        <w:rPr>
          <w:rFonts w:ascii="Lexend" w:eastAsia="Lexend" w:hAnsi="Lexend" w:cs="Lexend"/>
        </w:rPr>
      </w:pPr>
    </w:p>
    <w:p w14:paraId="74CD8CCE" w14:textId="77777777" w:rsidR="00C56EBA" w:rsidRDefault="00C56EBA">
      <w:pPr>
        <w:spacing w:after="40"/>
        <w:rPr>
          <w:rFonts w:ascii="Lexend" w:eastAsia="Lexend" w:hAnsi="Lexend" w:cs="Lexend"/>
        </w:rPr>
      </w:pPr>
    </w:p>
    <w:p w14:paraId="0C9FB4BF" w14:textId="77777777" w:rsidR="00C56EBA" w:rsidRDefault="00C56EBA">
      <w:pPr>
        <w:spacing w:after="40"/>
        <w:rPr>
          <w:rFonts w:ascii="Lexend" w:eastAsia="Lexend" w:hAnsi="Lexend" w:cs="Lexend"/>
        </w:rPr>
      </w:pPr>
    </w:p>
    <w:p w14:paraId="65E5CB3E" w14:textId="77777777" w:rsidR="00C56EBA" w:rsidRDefault="00C56EBA">
      <w:pPr>
        <w:spacing w:after="40"/>
        <w:jc w:val="center"/>
        <w:rPr>
          <w:rFonts w:ascii="Lexend" w:eastAsia="Lexend" w:hAnsi="Lexend" w:cs="Lexend"/>
          <w:b/>
          <w:bCs/>
          <w:color w:val="2E2B27"/>
          <w:sz w:val="44"/>
          <w:szCs w:val="44"/>
        </w:rPr>
      </w:pPr>
    </w:p>
    <w:p w14:paraId="4A76587D" w14:textId="77777777" w:rsidR="00C56EBA" w:rsidRDefault="00000000">
      <w:pPr>
        <w:spacing w:after="40"/>
        <w:jc w:val="center"/>
        <w:rPr>
          <w:rFonts w:ascii="Lexend" w:eastAsia="Lexend" w:hAnsi="Lexend" w:cs="Lexend"/>
        </w:rPr>
      </w:pPr>
      <w:r>
        <w:rPr>
          <w:rFonts w:ascii="Lexend" w:eastAsia="Lexend" w:hAnsi="Lexend" w:cs="Lexend"/>
          <w:b/>
          <w:bCs/>
          <w:color w:val="2E2B27"/>
          <w:sz w:val="44"/>
          <w:szCs w:val="44"/>
        </w:rPr>
        <w:lastRenderedPageBreak/>
        <w:t>Agent Mid-Year Review</w:t>
      </w:r>
    </w:p>
    <w:p w14:paraId="392DA228" w14:textId="77777777" w:rsidR="00C56EBA" w:rsidRDefault="00000000">
      <w:pPr>
        <w:spacing w:after="200"/>
        <w:jc w:val="center"/>
        <w:rPr>
          <w:rFonts w:ascii="Lexend" w:eastAsia="Lexend" w:hAnsi="Lexend" w:cs="Lexend"/>
        </w:rPr>
      </w:pPr>
      <w:r>
        <w:rPr>
          <w:rFonts w:ascii="Lexend" w:eastAsia="Lexend" w:hAnsi="Lexend" w:cs="Lexend"/>
          <w:b/>
          <w:bCs/>
          <w:color w:val="8B6F52"/>
          <w:sz w:val="28"/>
          <w:szCs w:val="28"/>
        </w:rPr>
        <w:t xml:space="preserve">H2 Game </w:t>
      </w:r>
      <w:proofErr w:type="gramStart"/>
      <w:r>
        <w:rPr>
          <w:rFonts w:ascii="Lexend" w:eastAsia="Lexend" w:hAnsi="Lexend" w:cs="Lexend"/>
          <w:b/>
          <w:bCs/>
          <w:color w:val="8B6F52"/>
          <w:sz w:val="28"/>
          <w:szCs w:val="28"/>
        </w:rPr>
        <w:t>Plan  ·</w:t>
      </w:r>
      <w:proofErr w:type="gramEnd"/>
      <w:r>
        <w:rPr>
          <w:rFonts w:ascii="Lexend" w:eastAsia="Lexend" w:hAnsi="Lexend" w:cs="Lexend"/>
          <w:b/>
          <w:bCs/>
          <w:color w:val="8B6F52"/>
          <w:sz w:val="28"/>
          <w:szCs w:val="28"/>
        </w:rPr>
        <w:t xml:space="preserve">  July – December</w:t>
      </w:r>
    </w:p>
    <w:p w14:paraId="26B29DD7" w14:textId="77777777" w:rsidR="00C56EBA" w:rsidRDefault="00000000">
      <w:pPr>
        <w:pBdr>
          <w:top w:val="nil"/>
          <w:left w:val="nil"/>
          <w:bottom w:val="single" w:sz="6" w:space="1" w:color="C4A882"/>
          <w:right w:val="nil"/>
        </w:pBdr>
        <w:spacing w:before="240" w:after="100"/>
        <w:rPr>
          <w:rFonts w:ascii="Lexend" w:eastAsia="Lexend" w:hAnsi="Lexend" w:cs="Lexend"/>
        </w:rPr>
      </w:pPr>
      <w:r>
        <w:rPr>
          <w:rFonts w:ascii="Lexend" w:eastAsia="Lexend" w:hAnsi="Lexend" w:cs="Lexend"/>
          <w:b/>
          <w:bCs/>
          <w:color w:val="8B6F52"/>
          <w:sz w:val="24"/>
          <w:szCs w:val="24"/>
        </w:rPr>
        <w:t>H2 PRODUCTION TARGETS</w:t>
      </w:r>
    </w:p>
    <w:p w14:paraId="2D5E1B9F" w14:textId="77777777" w:rsidR="00C56EBA" w:rsidRDefault="00C56EBA">
      <w:pPr>
        <w:spacing w:before="80"/>
        <w:rPr>
          <w:rFonts w:ascii="Lexend" w:eastAsia="Lexend" w:hAnsi="Lexend" w:cs="Lexend"/>
        </w:rPr>
      </w:pPr>
    </w:p>
    <w:tbl>
      <w:tblPr>
        <w:tblStyle w:val="a4"/>
        <w:tblW w:w="106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96"/>
        <w:gridCol w:w="1488"/>
        <w:gridCol w:w="1309"/>
        <w:gridCol w:w="1328"/>
        <w:gridCol w:w="1309"/>
        <w:gridCol w:w="1305"/>
        <w:gridCol w:w="1303"/>
        <w:gridCol w:w="1302"/>
      </w:tblGrid>
      <w:tr w:rsidR="00C56EBA" w14:paraId="37B15D1F" w14:textId="77777777">
        <w:trPr>
          <w:trHeight w:val="588"/>
        </w:trPr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C4A88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E56666D" w14:textId="77777777" w:rsidR="00C56EBA" w:rsidRDefault="00C56EBA">
            <w:pPr>
              <w:jc w:val="center"/>
              <w:rPr>
                <w:rFonts w:ascii="Lexend" w:eastAsia="Lexend" w:hAnsi="Lexend" w:cs="Lexend"/>
              </w:rPr>
            </w:pPr>
          </w:p>
        </w:tc>
        <w:tc>
          <w:tcPr>
            <w:tcW w:w="1488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C4A88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3A417E6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Listing Appointments Held</w:t>
            </w:r>
          </w:p>
        </w:tc>
        <w:tc>
          <w:tcPr>
            <w:tcW w:w="1309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C4A88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935A426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Listings Taken</w:t>
            </w:r>
          </w:p>
        </w:tc>
        <w:tc>
          <w:tcPr>
            <w:tcW w:w="1328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C4A88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9E73E97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Signed Buyer Agreements</w:t>
            </w:r>
          </w:p>
        </w:tc>
        <w:tc>
          <w:tcPr>
            <w:tcW w:w="1309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C4A88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758F934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Listings Closed (Units)</w:t>
            </w:r>
          </w:p>
        </w:tc>
        <w:tc>
          <w:tcPr>
            <w:tcW w:w="130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C4A88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B5D0B45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Buyer Closed (Units)</w:t>
            </w:r>
          </w:p>
        </w:tc>
        <w:tc>
          <w:tcPr>
            <w:tcW w:w="1303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C4A88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B862590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Total Closed Units</w:t>
            </w:r>
          </w:p>
        </w:tc>
        <w:tc>
          <w:tcPr>
            <w:tcW w:w="1302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C4A88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45BFACC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GCI Target</w:t>
            </w:r>
          </w:p>
        </w:tc>
      </w:tr>
      <w:tr w:rsidR="00C56EBA" w14:paraId="1C4F222D" w14:textId="77777777">
        <w:trPr>
          <w:trHeight w:val="234"/>
        </w:trPr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2EDE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A4E2F27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8B6F52"/>
                <w:sz w:val="16"/>
                <w:szCs w:val="16"/>
              </w:rPr>
              <w:t>H2 Goal</w:t>
            </w:r>
          </w:p>
        </w:tc>
        <w:tc>
          <w:tcPr>
            <w:tcW w:w="1488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473AA30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309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4549DB3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328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D32A097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309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A477C0D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30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36EC53A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303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B913F59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302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E382E26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</w:tr>
      <w:tr w:rsidR="00C56EBA" w14:paraId="097C3ABE" w14:textId="77777777">
        <w:trPr>
          <w:trHeight w:val="234"/>
        </w:trPr>
        <w:tc>
          <w:tcPr>
            <w:tcW w:w="129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2EDE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2DEDEEF" w14:textId="77777777" w:rsidR="00C56EBA" w:rsidRDefault="00000000">
            <w:pPr>
              <w:jc w:val="center"/>
              <w:rPr>
                <w:rFonts w:ascii="Lexend" w:eastAsia="Lexend" w:hAnsi="Lexend" w:cs="Lexend"/>
                <w:b/>
                <w:bCs/>
                <w:color w:val="8B6F52"/>
                <w:sz w:val="16"/>
                <w:szCs w:val="16"/>
              </w:rPr>
            </w:pPr>
            <w:r>
              <w:rPr>
                <w:rFonts w:ascii="Lexend" w:eastAsia="Lexend" w:hAnsi="Lexend" w:cs="Lexend"/>
                <w:b/>
                <w:bCs/>
                <w:color w:val="8B6F52"/>
                <w:sz w:val="16"/>
                <w:szCs w:val="16"/>
              </w:rPr>
              <w:t>Key Area Focus</w:t>
            </w:r>
          </w:p>
        </w:tc>
        <w:tc>
          <w:tcPr>
            <w:tcW w:w="1488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B1B2E58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309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CCDD6A9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328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FB0F26D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309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251220F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305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D94407C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303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B7AC73E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1302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03A592E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</w:tr>
    </w:tbl>
    <w:p w14:paraId="7DE63667" w14:textId="77777777" w:rsidR="00C56EBA" w:rsidRDefault="00C56EBA">
      <w:pPr>
        <w:spacing w:before="80"/>
        <w:rPr>
          <w:rFonts w:ascii="Lexend" w:eastAsia="Lexend" w:hAnsi="Lexend" w:cs="Lexend"/>
        </w:rPr>
      </w:pPr>
    </w:p>
    <w:tbl>
      <w:tblPr>
        <w:tblStyle w:val="a5"/>
        <w:tblW w:w="105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72"/>
      </w:tblGrid>
      <w:tr w:rsidR="00C56EBA" w14:paraId="478B7355" w14:textId="77777777">
        <w:trPr>
          <w:trHeight w:val="380"/>
        </w:trPr>
        <w:tc>
          <w:tcPr>
            <w:tcW w:w="10572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8B6F5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3C21425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Top 3 Priorities for H2</w:t>
            </w:r>
          </w:p>
        </w:tc>
      </w:tr>
      <w:tr w:rsidR="00C56EBA" w14:paraId="2D24CD21" w14:textId="77777777">
        <w:trPr>
          <w:trHeight w:val="314"/>
        </w:trPr>
        <w:tc>
          <w:tcPr>
            <w:tcW w:w="10572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BD45DF1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</w:tr>
      <w:tr w:rsidR="00C56EBA" w14:paraId="2317C0CE" w14:textId="77777777">
        <w:trPr>
          <w:trHeight w:val="142"/>
        </w:trPr>
        <w:tc>
          <w:tcPr>
            <w:tcW w:w="10572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7DE3803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</w:tr>
      <w:tr w:rsidR="00C56EBA" w14:paraId="4A0F80F0" w14:textId="77777777">
        <w:trPr>
          <w:trHeight w:val="142"/>
        </w:trPr>
        <w:tc>
          <w:tcPr>
            <w:tcW w:w="10572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4C6019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</w:tr>
    </w:tbl>
    <w:p w14:paraId="4FD25991" w14:textId="77777777" w:rsidR="00C56EBA" w:rsidRDefault="00C56EBA">
      <w:pPr>
        <w:spacing w:before="200"/>
        <w:rPr>
          <w:rFonts w:ascii="Lexend" w:eastAsia="Lexend" w:hAnsi="Lexend" w:cs="Lexend"/>
        </w:rPr>
      </w:pPr>
    </w:p>
    <w:p w14:paraId="53C2FC79" w14:textId="77777777" w:rsidR="00C56EBA" w:rsidRDefault="00000000">
      <w:pPr>
        <w:pBdr>
          <w:top w:val="nil"/>
          <w:left w:val="nil"/>
          <w:bottom w:val="single" w:sz="6" w:space="1" w:color="C4A882"/>
          <w:right w:val="nil"/>
        </w:pBdr>
        <w:spacing w:before="240" w:after="100"/>
        <w:rPr>
          <w:rFonts w:ascii="Lexend" w:eastAsia="Lexend" w:hAnsi="Lexend" w:cs="Lexend"/>
        </w:rPr>
      </w:pPr>
      <w:r>
        <w:rPr>
          <w:rFonts w:ascii="Lexend" w:eastAsia="Lexend" w:hAnsi="Lexend" w:cs="Lexend"/>
          <w:b/>
          <w:bCs/>
          <w:color w:val="8B6F52"/>
          <w:sz w:val="24"/>
          <w:szCs w:val="24"/>
        </w:rPr>
        <w:t>BUDGET &amp; MILESTONE CHECK-INS</w:t>
      </w:r>
    </w:p>
    <w:p w14:paraId="7A5C7DE7" w14:textId="77777777" w:rsidR="00C56EBA" w:rsidRDefault="00C56EBA">
      <w:pPr>
        <w:spacing w:before="80"/>
        <w:rPr>
          <w:rFonts w:ascii="Lexend" w:eastAsia="Lexend" w:hAnsi="Lexend" w:cs="Lexend"/>
        </w:rPr>
      </w:pPr>
    </w:p>
    <w:tbl>
      <w:tblPr>
        <w:tblStyle w:val="a6"/>
        <w:tblW w:w="104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06"/>
        <w:gridCol w:w="2606"/>
        <w:gridCol w:w="2606"/>
        <w:gridCol w:w="2606"/>
      </w:tblGrid>
      <w:tr w:rsidR="00C56EBA" w14:paraId="63459D9E" w14:textId="77777777">
        <w:trPr>
          <w:trHeight w:val="432"/>
        </w:trPr>
        <w:tc>
          <w:tcPr>
            <w:tcW w:w="260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8B6F5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956FFDA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Lead Gen / Marketing Budget (H2)</w:t>
            </w:r>
          </w:p>
        </w:tc>
        <w:tc>
          <w:tcPr>
            <w:tcW w:w="260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8B6F5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9A22EA1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30-Day Check-In Date</w:t>
            </w:r>
          </w:p>
        </w:tc>
        <w:tc>
          <w:tcPr>
            <w:tcW w:w="260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8B6F5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DE3A78F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60-Day Check-In Date</w:t>
            </w:r>
          </w:p>
        </w:tc>
        <w:tc>
          <w:tcPr>
            <w:tcW w:w="260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8B6F5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1A00752" w14:textId="77777777" w:rsidR="00C56EBA" w:rsidRDefault="00000000">
            <w:pPr>
              <w:jc w:val="center"/>
              <w:rPr>
                <w:rFonts w:ascii="Lexend" w:eastAsia="Lexend" w:hAnsi="Lexend" w:cs="Lexend"/>
              </w:rPr>
            </w:pPr>
            <w:r>
              <w:rPr>
                <w:rFonts w:ascii="Lexend" w:eastAsia="Lexend" w:hAnsi="Lexend" w:cs="Lexend"/>
                <w:b/>
                <w:bCs/>
                <w:color w:val="FFFFFF"/>
                <w:sz w:val="17"/>
                <w:szCs w:val="17"/>
              </w:rPr>
              <w:t>Next Full Review Date</w:t>
            </w:r>
          </w:p>
        </w:tc>
      </w:tr>
      <w:tr w:rsidR="00C56EBA" w14:paraId="52955481" w14:textId="77777777">
        <w:trPr>
          <w:trHeight w:val="281"/>
        </w:trPr>
        <w:tc>
          <w:tcPr>
            <w:tcW w:w="260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BCA585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260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026A11A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260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4FF4EB8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  <w:tc>
          <w:tcPr>
            <w:tcW w:w="2606" w:type="dxa"/>
            <w:tcBorders>
              <w:top w:val="single" w:sz="4" w:space="0" w:color="D4C8BC"/>
              <w:left w:val="single" w:sz="4" w:space="0" w:color="D4C8BC"/>
              <w:bottom w:val="single" w:sz="4" w:space="0" w:color="D4C8BC"/>
              <w:right w:val="single" w:sz="4" w:space="0" w:color="D4C8BC"/>
            </w:tcBorders>
            <w:shd w:val="clear" w:color="auto" w:fill="FAF7F4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7BB9D8" w14:textId="77777777" w:rsidR="00C56EBA" w:rsidRDefault="00C56EBA">
            <w:pPr>
              <w:rPr>
                <w:rFonts w:ascii="Lexend" w:eastAsia="Lexend" w:hAnsi="Lexend" w:cs="Lexend"/>
              </w:rPr>
            </w:pPr>
          </w:p>
        </w:tc>
      </w:tr>
    </w:tbl>
    <w:p w14:paraId="45D7CC2E" w14:textId="77777777" w:rsidR="00C56EBA" w:rsidRDefault="00C56EBA">
      <w:pPr>
        <w:spacing w:before="200"/>
        <w:rPr>
          <w:rFonts w:ascii="Lexend" w:eastAsia="Lexend" w:hAnsi="Lexend" w:cs="Lexend"/>
        </w:rPr>
      </w:pPr>
    </w:p>
    <w:p w14:paraId="4E85F669" w14:textId="77777777" w:rsidR="00C56EBA" w:rsidRDefault="00C56EBA">
      <w:pPr>
        <w:rPr>
          <w:rFonts w:ascii="Lexend" w:eastAsia="Lexend" w:hAnsi="Lexend" w:cs="Lexend"/>
        </w:rPr>
      </w:pPr>
    </w:p>
    <w:sectPr w:rsidR="00C56EBA">
      <w:pgSz w:w="12240" w:h="15840"/>
      <w:pgMar w:top="864" w:right="864" w:bottom="864" w:left="86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E1F6FD7-84AA-46DC-9C21-7144C62BE033}"/>
    <w:embedItalic r:id="rId2" w:fontKey="{E2588205-2C49-4A4F-937C-B114147B3F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">
    <w:charset w:val="00"/>
    <w:family w:val="auto"/>
    <w:pitch w:val="default"/>
    <w:embedRegular r:id="rId3" w:fontKey="{79611C4D-0F03-4018-AD0C-5C6D0355A7E1}"/>
    <w:embedBold r:id="rId4" w:fontKey="{9725B560-C10C-4452-A3D1-20A4F619040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E39EA16-3D38-4ED0-84F3-19F580A511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5CBBE7F-ABDE-4E42-A9D9-AFADF7B9D2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EBA"/>
    <w:rsid w:val="00BC2FA4"/>
    <w:rsid w:val="00BD2CC8"/>
    <w:rsid w:val="00C5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C15D8"/>
  <w15:docId w15:val="{5331EE66-3012-46A2-9390-C421BF475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Georgia" w:hAnsi="Georgia" w:cs="Georgia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CfJO5eb2n35clWhsLO8SGp0BDw==">CgMxLjA4AHIhMXFRVXRwNzBLaDdoWV95ZXlaemdfUC1ueUxFcHNidEwy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08EA5D4-B06A-4774-8F5B-72165F61F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227</Words>
  <Characters>1235</Characters>
  <Application>Microsoft Office Word</Application>
  <DocSecurity>0</DocSecurity>
  <Lines>411</Lines>
  <Paragraphs>91</Paragraphs>
  <ScaleCrop>false</ScaleCrop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Sammi Ferguson</cp:lastModifiedBy>
  <cp:revision>2</cp:revision>
  <dcterms:created xsi:type="dcterms:W3CDTF">2026-06-12T13:07:00Z</dcterms:created>
  <dcterms:modified xsi:type="dcterms:W3CDTF">2026-06-12T13:08:00Z</dcterms:modified>
</cp:coreProperties>
</file>